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4497" w:rsidRPr="00607E7B" w:rsidRDefault="00607E7B" w:rsidP="00607E7B">
      <w:pPr>
        <w:spacing w:after="0" w:line="240" w:lineRule="auto"/>
        <w:jc w:val="right"/>
        <w:rPr>
          <w:rFonts w:ascii="Times New Roman" w:hAnsi="Times New Roman"/>
        </w:rPr>
      </w:pPr>
      <w:bookmarkStart w:id="0" w:name="_Toc448269775"/>
      <w:bookmarkStart w:id="1" w:name="_Toc448269925"/>
      <w:r w:rsidRPr="00607E7B">
        <w:rPr>
          <w:rFonts w:ascii="Times New Roman" w:hAnsi="Times New Roman"/>
        </w:rPr>
        <w:t>Методи наукового пізнання. Фізичні величини та їх вимірювання</w:t>
      </w:r>
      <w:bookmarkEnd w:id="0"/>
      <w:bookmarkEnd w:id="1"/>
    </w:p>
    <w:p w:rsidR="00D45BBA" w:rsidRPr="00607E7B" w:rsidRDefault="00607E7B" w:rsidP="00607E7B">
      <w:pPr>
        <w:spacing w:after="0" w:line="240" w:lineRule="auto"/>
        <w:jc w:val="right"/>
        <w:rPr>
          <w:rFonts w:ascii="Times New Roman" w:hAnsi="Times New Roman"/>
        </w:rPr>
      </w:pPr>
      <w:r w:rsidRPr="00607E7B">
        <w:rPr>
          <w:rFonts w:ascii="Times New Roman" w:hAnsi="Times New Roman"/>
        </w:rPr>
        <w:t>Цей параграф допоможе вам пригадати, які існують методи фізичних досліджень, що означає виміряти фізичну величину та як це зробити. Також ви дізнаєтесь, на яких одиницях базується інтернаціональна система одиниць (сі) та як визначаються ці величини в сучасній фізиці.</w:t>
      </w:r>
    </w:p>
    <w:p w:rsidR="00D45BBA" w:rsidRPr="00607E7B" w:rsidRDefault="00607E7B" w:rsidP="00607E7B">
      <w:pPr>
        <w:spacing w:after="0" w:line="240" w:lineRule="auto"/>
        <w:jc w:val="right"/>
        <w:rPr>
          <w:rFonts w:ascii="Times New Roman" w:hAnsi="Times New Roman"/>
        </w:rPr>
      </w:pPr>
      <w:bookmarkStart w:id="2" w:name="_Toc448269776"/>
      <w:bookmarkStart w:id="3" w:name="_Toc448269926"/>
      <w:r w:rsidRPr="00607E7B">
        <w:rPr>
          <w:rFonts w:ascii="Times New Roman" w:hAnsi="Times New Roman"/>
        </w:rPr>
        <w:t>Що таке фізичні дослідження та які його методи</w:t>
      </w:r>
      <w:bookmarkEnd w:id="2"/>
      <w:bookmarkEnd w:id="3"/>
    </w:p>
    <w:p w:rsidR="00347E09" w:rsidRPr="00607E7B" w:rsidRDefault="00607E7B" w:rsidP="00607E7B">
      <w:pPr>
        <w:spacing w:after="0" w:line="240" w:lineRule="auto"/>
        <w:jc w:val="right"/>
        <w:rPr>
          <w:rFonts w:ascii="Times New Roman" w:hAnsi="Times New Roman"/>
        </w:rPr>
      </w:pPr>
      <w:r w:rsidRPr="00607E7B">
        <w:rPr>
          <w:rFonts w:ascii="Times New Roman" w:hAnsi="Times New Roman"/>
        </w:rPr>
        <w:t>Фізичне дослідження – це цілеспрямоване вивчення явищ засобами фізики.</w:t>
      </w:r>
    </w:p>
    <w:p w:rsidR="00347E09" w:rsidRPr="00607E7B" w:rsidRDefault="00607E7B" w:rsidP="00607E7B">
      <w:pPr>
        <w:spacing w:after="0" w:line="240" w:lineRule="auto"/>
        <w:jc w:val="right"/>
        <w:rPr>
          <w:rFonts w:ascii="Times New Roman" w:hAnsi="Times New Roman"/>
        </w:rPr>
      </w:pPr>
      <w:r w:rsidRPr="00607E7B">
        <w:rPr>
          <w:rFonts w:ascii="Times New Roman" w:hAnsi="Times New Roman"/>
        </w:rPr>
        <w:t>Перший етап фізичного дослідження – спостереження.</w:t>
      </w:r>
    </w:p>
    <w:p w:rsidR="00347E09" w:rsidRPr="00607E7B" w:rsidRDefault="00607E7B" w:rsidP="00607E7B">
      <w:pPr>
        <w:pStyle w:val="20"/>
        <w:numPr>
          <w:ilvl w:val="0"/>
          <w:numId w:val="0"/>
        </w:numPr>
        <w:spacing w:after="0" w:line="240" w:lineRule="auto"/>
        <w:jc w:val="right"/>
        <w:outlineLvl w:val="9"/>
        <w:rPr>
          <w:rFonts w:ascii="Times New Roman" w:hAnsi="Times New Roman"/>
        </w:rPr>
      </w:pPr>
      <w:r w:rsidRPr="00607E7B">
        <w:rPr>
          <w:rFonts w:ascii="Times New Roman" w:hAnsi="Times New Roman"/>
        </w:rPr>
        <w:t>Спостереження – це сприйняття природи з метою одержання первинних даних для подальшого аналізу.</w:t>
      </w:r>
    </w:p>
    <w:p w:rsidR="00347E09" w:rsidRPr="00607E7B" w:rsidRDefault="00607E7B" w:rsidP="00607E7B">
      <w:pPr>
        <w:spacing w:after="0" w:line="240" w:lineRule="auto"/>
        <w:jc w:val="right"/>
        <w:rPr>
          <w:rFonts w:ascii="Times New Roman" w:hAnsi="Times New Roman"/>
        </w:rPr>
      </w:pPr>
      <w:r w:rsidRPr="00607E7B">
        <w:rPr>
          <w:rFonts w:ascii="Times New Roman" w:hAnsi="Times New Roman"/>
        </w:rPr>
        <w:t xml:space="preserve">Далеко не завжди спостереження ведуть до правильного висновку. Так, спостерігаючи падіння різних тіл, </w:t>
      </w:r>
      <w:proofErr w:type="spellStart"/>
      <w:r w:rsidRPr="00607E7B">
        <w:rPr>
          <w:rFonts w:ascii="Times New Roman" w:hAnsi="Times New Roman"/>
        </w:rPr>
        <w:t>арістотель</w:t>
      </w:r>
      <w:proofErr w:type="spellEnd"/>
      <w:r w:rsidRPr="00607E7B">
        <w:rPr>
          <w:rFonts w:ascii="Times New Roman" w:hAnsi="Times New Roman"/>
        </w:rPr>
        <w:t xml:space="preserve"> вирішив, що чим тіло важче, тим швидше воно падає. Цей висновок виявився хибним, але тільки через тисячі років завдяки ретельно підготовленим експериментам </w:t>
      </w:r>
      <w:proofErr w:type="spellStart"/>
      <w:r w:rsidRPr="00607E7B">
        <w:rPr>
          <w:rFonts w:ascii="Times New Roman" w:hAnsi="Times New Roman"/>
        </w:rPr>
        <w:t>ґалілео</w:t>
      </w:r>
      <w:proofErr w:type="spellEnd"/>
      <w:r w:rsidRPr="00607E7B">
        <w:rPr>
          <w:rFonts w:ascii="Times New Roman" w:hAnsi="Times New Roman"/>
        </w:rPr>
        <w:t xml:space="preserve"> </w:t>
      </w:r>
      <w:proofErr w:type="spellStart"/>
      <w:r w:rsidRPr="00607E7B">
        <w:rPr>
          <w:rFonts w:ascii="Times New Roman" w:hAnsi="Times New Roman"/>
        </w:rPr>
        <w:t>ґалілей</w:t>
      </w:r>
      <w:proofErr w:type="spellEnd"/>
      <w:r w:rsidRPr="00607E7B">
        <w:rPr>
          <w:rFonts w:ascii="Times New Roman" w:hAnsi="Times New Roman"/>
        </w:rPr>
        <w:t xml:space="preserve"> зміг його спростувати.</w:t>
      </w:r>
    </w:p>
    <w:p w:rsidR="00347E09" w:rsidRPr="00607E7B" w:rsidRDefault="00607E7B" w:rsidP="00607E7B">
      <w:pPr>
        <w:spacing w:after="0" w:line="240" w:lineRule="auto"/>
        <w:jc w:val="right"/>
        <w:rPr>
          <w:rFonts w:ascii="Times New Roman" w:hAnsi="Times New Roman"/>
        </w:rPr>
      </w:pPr>
      <w:r w:rsidRPr="00607E7B">
        <w:rPr>
          <w:rFonts w:ascii="Times New Roman" w:hAnsi="Times New Roman"/>
        </w:rPr>
        <w:t>Експеримент – це дослідження фізичного явища в умовах, які перебувають під контролем ученого, з метою глибшого вивчення його явища.</w:t>
      </w:r>
    </w:p>
    <w:p w:rsidR="00347E09" w:rsidRPr="00607E7B" w:rsidRDefault="00607E7B" w:rsidP="00607E7B">
      <w:pPr>
        <w:spacing w:after="0" w:line="240" w:lineRule="auto"/>
        <w:jc w:val="right"/>
        <w:rPr>
          <w:rFonts w:ascii="Times New Roman" w:hAnsi="Times New Roman"/>
        </w:rPr>
      </w:pPr>
      <w:bookmarkStart w:id="4" w:name="_Toc448269777"/>
      <w:bookmarkStart w:id="5" w:name="_Toc448269927"/>
      <w:r w:rsidRPr="00607E7B">
        <w:rPr>
          <w:rFonts w:ascii="Times New Roman" w:hAnsi="Times New Roman"/>
        </w:rPr>
        <w:t>Побудова системи одиниць</w:t>
      </w:r>
      <w:bookmarkEnd w:id="4"/>
      <w:bookmarkEnd w:id="5"/>
    </w:p>
    <w:p w:rsidR="00B45FCF" w:rsidRPr="00607E7B" w:rsidRDefault="00607E7B" w:rsidP="00607E7B">
      <w:pPr>
        <w:spacing w:after="0" w:line="240" w:lineRule="auto"/>
        <w:jc w:val="right"/>
        <w:rPr>
          <w:rFonts w:ascii="Times New Roman" w:hAnsi="Times New Roman"/>
        </w:rPr>
      </w:pPr>
      <w:r w:rsidRPr="00607E7B">
        <w:rPr>
          <w:rFonts w:ascii="Times New Roman" w:hAnsi="Times New Roman"/>
        </w:rPr>
        <w:t xml:space="preserve">Завдання вибудувати систему одиниць на науковій основі було поставлене перед французькими вченими наприкінці </w:t>
      </w:r>
      <w:proofErr w:type="spellStart"/>
      <w:r w:rsidRPr="00607E7B">
        <w:rPr>
          <w:rFonts w:ascii="Times New Roman" w:hAnsi="Times New Roman"/>
        </w:rPr>
        <w:t>xviii</w:t>
      </w:r>
      <w:proofErr w:type="spellEnd"/>
      <w:r w:rsidRPr="00607E7B">
        <w:rPr>
          <w:rFonts w:ascii="Times New Roman" w:hAnsi="Times New Roman"/>
        </w:rPr>
        <w:t xml:space="preserve"> ст. У результаті було створено міжнародну систему одиниць сі, яка згодом стала у світі домінуючою. </w:t>
      </w:r>
    </w:p>
    <w:p w:rsidR="00242C67" w:rsidRPr="00607E7B" w:rsidRDefault="00607E7B" w:rsidP="00607E7B">
      <w:pPr>
        <w:spacing w:after="0" w:line="240" w:lineRule="auto"/>
        <w:jc w:val="right"/>
        <w:rPr>
          <w:rFonts w:ascii="Times New Roman" w:hAnsi="Times New Roman"/>
        </w:rPr>
      </w:pPr>
      <w:r w:rsidRPr="00607E7B">
        <w:rPr>
          <w:rFonts w:ascii="Times New Roman" w:hAnsi="Times New Roman"/>
        </w:rPr>
        <w:t xml:space="preserve">Еталоном для вимірювання відстаней обрали спеціальний відрізок, калібрований за довжиною. Довжину цього відрізка було визначено як 1 метр. За одиницю часу в сі обрано інтервал часу 1 секунда. За одиницю маси визначено 1 кілограм. </w:t>
      </w:r>
    </w:p>
    <w:p w:rsidR="004C77E5" w:rsidRPr="00607E7B" w:rsidRDefault="00607E7B" w:rsidP="00607E7B">
      <w:pPr>
        <w:spacing w:after="0" w:line="240" w:lineRule="auto"/>
        <w:jc w:val="right"/>
        <w:rPr>
          <w:rFonts w:ascii="Times New Roman" w:hAnsi="Times New Roman"/>
        </w:rPr>
      </w:pPr>
      <w:r w:rsidRPr="00607E7B">
        <w:rPr>
          <w:rFonts w:ascii="Times New Roman" w:hAnsi="Times New Roman"/>
        </w:rPr>
        <w:t>Наведемо сучасні означення деяких величин та їхніх одиниць.</w:t>
      </w:r>
    </w:p>
    <w:p w:rsidR="004C77E5" w:rsidRPr="00607E7B" w:rsidRDefault="00607E7B" w:rsidP="00607E7B">
      <w:pPr>
        <w:spacing w:after="0" w:line="240" w:lineRule="auto"/>
        <w:jc w:val="right"/>
        <w:rPr>
          <w:rFonts w:ascii="Times New Roman" w:hAnsi="Times New Roman"/>
        </w:rPr>
      </w:pPr>
      <w:r w:rsidRPr="00607E7B">
        <w:rPr>
          <w:rFonts w:ascii="Times New Roman" w:hAnsi="Times New Roman"/>
        </w:rPr>
        <w:t xml:space="preserve">Час – фізична величина, яка характеризує послідовну зміну явищ  і станів матерії, їхню тривалість. Одиниця часу секунда. </w:t>
      </w:r>
    </w:p>
    <w:p w:rsidR="004C77E5" w:rsidRPr="00607E7B" w:rsidRDefault="00607E7B" w:rsidP="00607E7B">
      <w:pPr>
        <w:spacing w:after="0" w:line="240" w:lineRule="auto"/>
        <w:jc w:val="right"/>
        <w:rPr>
          <w:rFonts w:ascii="Times New Roman" w:hAnsi="Times New Roman"/>
        </w:rPr>
      </w:pPr>
      <w:r w:rsidRPr="00607E7B">
        <w:rPr>
          <w:rFonts w:ascii="Times New Roman" w:hAnsi="Times New Roman"/>
        </w:rPr>
        <w:t>Довжина – фізична величина, яка характеризує протяжність простору. Одиниця довжини – метр.</w:t>
      </w:r>
    </w:p>
    <w:p w:rsidR="00401A40" w:rsidRPr="00607E7B" w:rsidRDefault="00401A40" w:rsidP="00607E7B">
      <w:pPr>
        <w:spacing w:after="0" w:line="240" w:lineRule="auto"/>
        <w:jc w:val="right"/>
        <w:rPr>
          <w:rFonts w:ascii="Times New Roman" w:hAnsi="Times New Roman"/>
        </w:rPr>
      </w:pPr>
    </w:p>
    <w:p w:rsidR="004C77E5" w:rsidRPr="00607E7B" w:rsidRDefault="00607E7B" w:rsidP="00607E7B">
      <w:pPr>
        <w:spacing w:after="0" w:line="240" w:lineRule="auto"/>
        <w:jc w:val="right"/>
        <w:rPr>
          <w:rFonts w:ascii="Times New Roman" w:hAnsi="Times New Roman"/>
        </w:rPr>
      </w:pPr>
      <w:bookmarkStart w:id="6" w:name="_Toc448269778"/>
      <w:bookmarkStart w:id="7" w:name="_Toc448269928"/>
      <w:r w:rsidRPr="00607E7B">
        <w:rPr>
          <w:rFonts w:ascii="Times New Roman" w:hAnsi="Times New Roman"/>
        </w:rPr>
        <w:t>Префікси, що застосовують для записів кратних і частинних одиниць</w:t>
      </w:r>
      <w:bookmarkEnd w:id="6"/>
      <w:bookmarkEnd w:id="7"/>
    </w:p>
    <w:p w:rsidR="004C77E5" w:rsidRPr="00607E7B" w:rsidRDefault="00607E7B" w:rsidP="00607E7B">
      <w:pPr>
        <w:spacing w:after="0" w:line="240" w:lineRule="auto"/>
        <w:jc w:val="right"/>
        <w:rPr>
          <w:rFonts w:ascii="Times New Roman" w:hAnsi="Times New Roman"/>
        </w:rPr>
      </w:pPr>
      <w:r w:rsidRPr="00607E7B">
        <w:rPr>
          <w:rFonts w:ascii="Times New Roman" w:hAnsi="Times New Roman"/>
        </w:rPr>
        <w:t>Для скорочення записів великих та малих значень фізичних величин використовують кратні та частинні одиниці.</w:t>
      </w:r>
    </w:p>
    <w:p w:rsidR="004C77E5" w:rsidRPr="00607E7B" w:rsidRDefault="00607E7B" w:rsidP="00607E7B">
      <w:pPr>
        <w:spacing w:after="0" w:line="240" w:lineRule="auto"/>
        <w:jc w:val="right"/>
        <w:rPr>
          <w:rFonts w:ascii="Times New Roman" w:hAnsi="Times New Roman"/>
        </w:rPr>
      </w:pPr>
      <w:r w:rsidRPr="00607E7B">
        <w:rPr>
          <w:rFonts w:ascii="Times New Roman" w:hAnsi="Times New Roman"/>
        </w:rPr>
        <w:t>Кратні одиниці – це одиниці, які більше за основні в 10, 100, 1000 і більше разів.</w:t>
      </w:r>
    </w:p>
    <w:p w:rsidR="004C77E5" w:rsidRPr="00607E7B" w:rsidRDefault="00607E7B" w:rsidP="00607E7B">
      <w:pPr>
        <w:spacing w:after="0" w:line="240" w:lineRule="auto"/>
        <w:jc w:val="right"/>
        <w:rPr>
          <w:rFonts w:ascii="Times New Roman" w:hAnsi="Times New Roman"/>
        </w:rPr>
      </w:pPr>
      <w:r w:rsidRPr="00607E7B">
        <w:rPr>
          <w:rFonts w:ascii="Times New Roman" w:hAnsi="Times New Roman"/>
        </w:rPr>
        <w:t>Частинні одиниці – це одиниці, які менші за основні одиниці в 10, 100, 1000 і більше разів.</w:t>
      </w:r>
    </w:p>
    <w:p w:rsidR="00401A40" w:rsidRPr="00607E7B" w:rsidRDefault="00607E7B" w:rsidP="00607E7B">
      <w:pPr>
        <w:spacing w:after="0" w:line="240" w:lineRule="auto"/>
        <w:jc w:val="right"/>
        <w:rPr>
          <w:rFonts w:ascii="Times New Roman" w:hAnsi="Times New Roman"/>
        </w:rPr>
      </w:pPr>
      <w:r w:rsidRPr="00607E7B">
        <w:rPr>
          <w:rFonts w:ascii="Times New Roman" w:hAnsi="Times New Roman"/>
        </w:rPr>
        <w:t xml:space="preserve">Для записування кратних і частинних одиниць використовують префікси. </w:t>
      </w:r>
    </w:p>
    <w:p w:rsidR="00401A40" w:rsidRPr="00607E7B" w:rsidRDefault="00401A40" w:rsidP="00607E7B">
      <w:pPr>
        <w:spacing w:after="0" w:line="240" w:lineRule="auto"/>
        <w:jc w:val="right"/>
        <w:rPr>
          <w:rFonts w:ascii="Times New Roman" w:hAnsi="Times New Roman"/>
        </w:rPr>
      </w:pPr>
    </w:p>
    <w:p w:rsidR="00401A40" w:rsidRPr="00607E7B" w:rsidRDefault="00607E7B" w:rsidP="00607E7B">
      <w:pPr>
        <w:spacing w:after="0" w:line="240" w:lineRule="auto"/>
        <w:jc w:val="right"/>
        <w:rPr>
          <w:rFonts w:ascii="Times New Roman" w:hAnsi="Times New Roman"/>
        </w:rPr>
      </w:pPr>
      <w:r w:rsidRPr="00607E7B">
        <w:rPr>
          <w:rFonts w:ascii="Times New Roman" w:hAnsi="Times New Roman"/>
        </w:rPr>
        <w:t xml:space="preserve">Наприклад: одиниця довжини, кратна одному метру кілометр (1000 м); </w:t>
      </w:r>
    </w:p>
    <w:p w:rsidR="004C77E5" w:rsidRPr="00607E7B" w:rsidRDefault="00607E7B" w:rsidP="00607E7B">
      <w:pPr>
        <w:spacing w:after="0" w:line="240" w:lineRule="auto"/>
        <w:jc w:val="right"/>
        <w:rPr>
          <w:rFonts w:ascii="Times New Roman" w:hAnsi="Times New Roman"/>
        </w:rPr>
      </w:pPr>
      <w:r w:rsidRPr="00607E7B">
        <w:rPr>
          <w:rFonts w:ascii="Times New Roman" w:hAnsi="Times New Roman"/>
        </w:rPr>
        <w:t>Одиниця довжини, частинна одному метру сантиметр (0,01 м)</w:t>
      </w:r>
    </w:p>
    <w:p w:rsidR="004C77E5" w:rsidRPr="00607E7B" w:rsidRDefault="00607E7B" w:rsidP="00607E7B">
      <w:pPr>
        <w:spacing w:after="0" w:line="240" w:lineRule="auto"/>
        <w:jc w:val="right"/>
        <w:rPr>
          <w:rFonts w:ascii="Times New Roman" w:hAnsi="Times New Roman"/>
        </w:rPr>
      </w:pPr>
      <w:bookmarkStart w:id="8" w:name="_Toc448269779"/>
      <w:bookmarkStart w:id="9" w:name="_Toc448269929"/>
      <w:r w:rsidRPr="00607E7B">
        <w:rPr>
          <w:rFonts w:ascii="Times New Roman" w:hAnsi="Times New Roman"/>
        </w:rPr>
        <w:t>Вимірювання. Похибки вимір</w:t>
      </w:r>
      <w:bookmarkStart w:id="10" w:name="_GoBack"/>
      <w:bookmarkEnd w:id="10"/>
      <w:r w:rsidRPr="00607E7B">
        <w:rPr>
          <w:rFonts w:ascii="Times New Roman" w:hAnsi="Times New Roman"/>
        </w:rPr>
        <w:t>ювання</w:t>
      </w:r>
      <w:bookmarkEnd w:id="8"/>
      <w:bookmarkEnd w:id="9"/>
    </w:p>
    <w:p w:rsidR="001756D7" w:rsidRPr="00607E7B" w:rsidRDefault="00607E7B" w:rsidP="00607E7B">
      <w:pPr>
        <w:spacing w:after="0" w:line="240" w:lineRule="auto"/>
        <w:jc w:val="right"/>
        <w:rPr>
          <w:rFonts w:ascii="Times New Roman" w:hAnsi="Times New Roman"/>
        </w:rPr>
      </w:pPr>
      <w:bookmarkStart w:id="11" w:name="_Toc448269780"/>
      <w:bookmarkStart w:id="12" w:name="_Toc448269930"/>
      <w:r w:rsidRPr="00607E7B">
        <w:rPr>
          <w:rFonts w:ascii="Times New Roman" w:hAnsi="Times New Roman"/>
        </w:rPr>
        <w:t>Етапи вимірювань</w:t>
      </w:r>
      <w:bookmarkEnd w:id="11"/>
      <w:bookmarkEnd w:id="12"/>
    </w:p>
    <w:p w:rsidR="00F20B9F" w:rsidRPr="00607E7B" w:rsidRDefault="00607E7B" w:rsidP="00607E7B">
      <w:pPr>
        <w:spacing w:after="0" w:line="240" w:lineRule="auto"/>
        <w:jc w:val="right"/>
        <w:rPr>
          <w:rFonts w:ascii="Times New Roman" w:hAnsi="Times New Roman"/>
        </w:rPr>
      </w:pPr>
      <w:r w:rsidRPr="00607E7B">
        <w:rPr>
          <w:rFonts w:ascii="Times New Roman" w:hAnsi="Times New Roman"/>
        </w:rPr>
        <w:t xml:space="preserve">У ході вимірювань будь-якої фізичної величини зазвичай виконують чотири послідовні операції: </w:t>
      </w:r>
    </w:p>
    <w:p w:rsidR="00AF0737" w:rsidRPr="00607E7B" w:rsidRDefault="00607E7B" w:rsidP="00607E7B">
      <w:pPr>
        <w:spacing w:after="0" w:line="240" w:lineRule="auto"/>
        <w:jc w:val="right"/>
        <w:rPr>
          <w:rFonts w:ascii="Times New Roman" w:hAnsi="Times New Roman"/>
        </w:rPr>
      </w:pPr>
      <w:r w:rsidRPr="00607E7B">
        <w:rPr>
          <w:rFonts w:ascii="Times New Roman" w:hAnsi="Times New Roman"/>
        </w:rPr>
        <w:t>вибір, перевірка та встановлення приладів; зняття показників приладів; обчислення шуканої величини за результатами вимірювань;  оцінювання похибки.</w:t>
      </w:r>
    </w:p>
    <w:p w:rsidR="00AF0737" w:rsidRPr="00607E7B" w:rsidRDefault="00607E7B" w:rsidP="00607E7B">
      <w:pPr>
        <w:spacing w:after="0" w:line="240" w:lineRule="auto"/>
        <w:jc w:val="right"/>
        <w:rPr>
          <w:rFonts w:ascii="Times New Roman" w:hAnsi="Times New Roman"/>
        </w:rPr>
      </w:pPr>
      <w:bookmarkStart w:id="13" w:name="_Toc448269781"/>
      <w:bookmarkStart w:id="14" w:name="_Toc448269931"/>
      <w:r w:rsidRPr="00607E7B">
        <w:rPr>
          <w:rFonts w:ascii="Times New Roman" w:hAnsi="Times New Roman"/>
        </w:rPr>
        <w:t>Похибки вимірювань</w:t>
      </w:r>
      <w:bookmarkEnd w:id="13"/>
      <w:bookmarkEnd w:id="14"/>
    </w:p>
    <w:p w:rsidR="00AF0737" w:rsidRPr="00607E7B" w:rsidRDefault="00607E7B" w:rsidP="00607E7B">
      <w:pPr>
        <w:spacing w:after="0" w:line="240" w:lineRule="auto"/>
        <w:jc w:val="right"/>
        <w:rPr>
          <w:rFonts w:ascii="Times New Roman" w:hAnsi="Times New Roman"/>
        </w:rPr>
      </w:pPr>
      <w:r w:rsidRPr="00607E7B">
        <w:rPr>
          <w:rFonts w:ascii="Times New Roman" w:hAnsi="Times New Roman"/>
        </w:rPr>
        <w:t>Різниця між виміряним та істинним значеннями вимірюваної величини називають похибкою вимірювання</w:t>
      </w:r>
    </w:p>
    <w:p w:rsidR="00AF0737" w:rsidRPr="00607E7B" w:rsidRDefault="00607E7B" w:rsidP="00607E7B">
      <w:pPr>
        <w:spacing w:after="0" w:line="240" w:lineRule="auto"/>
        <w:jc w:val="right"/>
        <w:rPr>
          <w:rFonts w:ascii="Times New Roman" w:hAnsi="Times New Roman"/>
        </w:rPr>
      </w:pPr>
      <w:r w:rsidRPr="00607E7B">
        <w:rPr>
          <w:rFonts w:ascii="Times New Roman" w:hAnsi="Times New Roman"/>
        </w:rPr>
        <w:t>Найбільш імовірне значення вимірюваної величини дорівнює середньому арифметичному значень, одержаних у результаті вимірювань:</w:t>
      </w:r>
    </w:p>
    <w:p w:rsidR="00CF1BFE" w:rsidRPr="00607E7B" w:rsidRDefault="00607E7B" w:rsidP="00607E7B">
      <w:pPr>
        <w:spacing w:after="0" w:line="240" w:lineRule="auto"/>
        <w:jc w:val="right"/>
        <w:rPr>
          <w:rFonts w:ascii="Times New Roman" w:hAnsi="Times New Roman"/>
        </w:rPr>
      </w:pPr>
      <w:bookmarkStart w:id="15" w:name="_Toc448269782"/>
      <w:bookmarkStart w:id="16" w:name="_Toc448269932"/>
      <w:r w:rsidRPr="00607E7B">
        <w:rPr>
          <w:rFonts w:ascii="Times New Roman" w:hAnsi="Times New Roman"/>
        </w:rPr>
        <w:t>Графічний метод обробки результатів</w:t>
      </w:r>
      <w:bookmarkEnd w:id="15"/>
      <w:bookmarkEnd w:id="16"/>
    </w:p>
    <w:p w:rsidR="001756D7" w:rsidRPr="00607E7B" w:rsidRDefault="00607E7B" w:rsidP="00607E7B">
      <w:pPr>
        <w:spacing w:after="0" w:line="240" w:lineRule="auto"/>
        <w:jc w:val="right"/>
        <w:rPr>
          <w:rFonts w:ascii="Times New Roman" w:hAnsi="Times New Roman"/>
        </w:rPr>
      </w:pPr>
      <w:bookmarkStart w:id="17" w:name="_Toc448269783"/>
      <w:r w:rsidRPr="00607E7B">
        <w:rPr>
          <w:rFonts w:ascii="Times New Roman" w:hAnsi="Times New Roman"/>
        </w:rPr>
        <w:t>Іноді обробити результати експерименту значно легше, якщо подати їх у вигляді графіка. Припустимо, що необхідно визначити жорсткість пружини. Було</w:t>
      </w:r>
      <w:r>
        <w:rPr>
          <w:rFonts w:ascii="Times New Roman" w:hAnsi="Times New Roman"/>
        </w:rPr>
        <w:t xml:space="preserve"> вирішено скористатись формулою</w:t>
      </w:r>
      <w:r w:rsidRPr="00607E7B">
        <w:rPr>
          <w:rFonts w:ascii="Times New Roman" w:hAnsi="Times New Roman"/>
        </w:rPr>
        <w:t>. Для отримання якнайточнішого результату виміряли силу пружності за різних значень видовження пружини й одержали таку таблицю:</w:t>
      </w:r>
      <w:bookmarkEnd w:id="17"/>
    </w:p>
    <w:p w:rsidR="00CF1BFE" w:rsidRPr="00607E7B" w:rsidRDefault="00607E7B" w:rsidP="00607E7B">
      <w:pPr>
        <w:spacing w:after="0" w:line="240" w:lineRule="auto"/>
        <w:jc w:val="right"/>
        <w:rPr>
          <w:rFonts w:ascii="Times New Roman" w:hAnsi="Times New Roman"/>
        </w:rPr>
      </w:pPr>
      <w:r w:rsidRPr="00607E7B">
        <w:rPr>
          <w:rFonts w:ascii="Times New Roman" w:hAnsi="Times New Roman"/>
        </w:rPr>
        <w:lastRenderedPageBreak/>
        <w:t>Зобразимо наведені у таблиці експериментальні дані у вигляді точок.</w:t>
      </w:r>
    </w:p>
    <w:p w:rsidR="00012573" w:rsidRPr="00607E7B" w:rsidRDefault="00012573" w:rsidP="00607E7B">
      <w:pPr>
        <w:spacing w:after="0" w:line="240" w:lineRule="auto"/>
        <w:jc w:val="right"/>
        <w:rPr>
          <w:rFonts w:ascii="Times New Roman" w:hAnsi="Times New Roman"/>
        </w:rPr>
      </w:pPr>
    </w:p>
    <w:sectPr w:rsidR="00012573" w:rsidRPr="00607E7B" w:rsidSect="00607E7B">
      <w:type w:val="continuous"/>
      <w:pgSz w:w="16838" w:h="11906" w:orient="landscape"/>
      <w:pgMar w:top="991" w:right="1134" w:bottom="993"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58CC" w:rsidRDefault="009A58CC" w:rsidP="00AF0737">
      <w:pPr>
        <w:spacing w:after="0" w:line="240" w:lineRule="auto"/>
      </w:pPr>
      <w:r>
        <w:separator/>
      </w:r>
    </w:p>
  </w:endnote>
  <w:endnote w:type="continuationSeparator" w:id="0">
    <w:p w:rsidR="009A58CC" w:rsidRDefault="009A58CC" w:rsidP="00AF07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58CC" w:rsidRDefault="009A58CC" w:rsidP="00AF0737">
      <w:pPr>
        <w:spacing w:after="0" w:line="240" w:lineRule="auto"/>
      </w:pPr>
      <w:r>
        <w:separator/>
      </w:r>
    </w:p>
  </w:footnote>
  <w:footnote w:type="continuationSeparator" w:id="0">
    <w:p w:rsidR="009A58CC" w:rsidRDefault="009A58CC" w:rsidP="00AF073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0A528B"/>
    <w:multiLevelType w:val="multilevel"/>
    <w:tmpl w:val="CC3E1D64"/>
    <w:styleLink w:val="1"/>
    <w:lvl w:ilvl="0">
      <w:start w:val="2"/>
      <w:numFmt w:val="decimal"/>
      <w:lvlText w:val="Параграф %1"/>
      <w:lvlJc w:val="left"/>
      <w:pPr>
        <w:ind w:left="360" w:hanging="360"/>
      </w:pPr>
      <w:rPr>
        <w:rFonts w:ascii="Times New Roman" w:hAnsi="Times New Roman" w:cs="Times New Roman" w:hint="default"/>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47100207"/>
    <w:multiLevelType w:val="multilevel"/>
    <w:tmpl w:val="CC3E1D64"/>
    <w:numStyleLink w:val="1"/>
  </w:abstractNum>
  <w:abstractNum w:abstractNumId="2">
    <w:nsid w:val="5BE361E7"/>
    <w:multiLevelType w:val="multilevel"/>
    <w:tmpl w:val="96C0C354"/>
    <w:styleLink w:val="2"/>
    <w:lvl w:ilvl="0">
      <w:start w:val="1"/>
      <w:numFmt w:val="decimal"/>
      <w:pStyle w:val="10"/>
      <w:lvlText w:val="Параграф %1."/>
      <w:lvlJc w:val="left"/>
      <w:pPr>
        <w:ind w:left="360" w:hanging="360"/>
      </w:pPr>
      <w:rPr>
        <w:rFonts w:hint="default"/>
      </w:rPr>
    </w:lvl>
    <w:lvl w:ilvl="1">
      <w:start w:val="1"/>
      <w:numFmt w:val="decimal"/>
      <w:pStyle w:val="20"/>
      <w:lvlText w:val="%1.%2. "/>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661F6D67"/>
    <w:multiLevelType w:val="multilevel"/>
    <w:tmpl w:val="96C0C354"/>
    <w:numStyleLink w:val="2"/>
  </w:abstractNum>
  <w:num w:numId="1">
    <w:abstractNumId w:val="0"/>
  </w:num>
  <w:num w:numId="2">
    <w:abstractNumId w:val="1"/>
  </w:num>
  <w:num w:numId="3">
    <w:abstractNumId w:val="3"/>
  </w:num>
  <w:num w:numId="4">
    <w:abstractNumId w:val="2"/>
  </w:num>
  <w:num w:numId="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3"/>
  </w:num>
  <w:num w:numId="8">
    <w:abstractNumId w:val="3"/>
  </w:num>
  <w:num w:numId="9">
    <w:abstractNumId w:val="3"/>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48FF"/>
    <w:rsid w:val="00012573"/>
    <w:rsid w:val="00087536"/>
    <w:rsid w:val="00100426"/>
    <w:rsid w:val="001523C3"/>
    <w:rsid w:val="001756D7"/>
    <w:rsid w:val="001F48FF"/>
    <w:rsid w:val="0023329C"/>
    <w:rsid w:val="00242C67"/>
    <w:rsid w:val="00347E09"/>
    <w:rsid w:val="00401A40"/>
    <w:rsid w:val="004C77E5"/>
    <w:rsid w:val="004D5171"/>
    <w:rsid w:val="004D580A"/>
    <w:rsid w:val="005F4437"/>
    <w:rsid w:val="00607E7B"/>
    <w:rsid w:val="006947EE"/>
    <w:rsid w:val="006F381A"/>
    <w:rsid w:val="00756588"/>
    <w:rsid w:val="007A73E7"/>
    <w:rsid w:val="007F7B24"/>
    <w:rsid w:val="009221B6"/>
    <w:rsid w:val="0095269F"/>
    <w:rsid w:val="009A58CC"/>
    <w:rsid w:val="00A2048D"/>
    <w:rsid w:val="00A5558A"/>
    <w:rsid w:val="00A609CE"/>
    <w:rsid w:val="00A87C8B"/>
    <w:rsid w:val="00AF0737"/>
    <w:rsid w:val="00B20FA4"/>
    <w:rsid w:val="00B30CA0"/>
    <w:rsid w:val="00B45FCF"/>
    <w:rsid w:val="00B463AE"/>
    <w:rsid w:val="00BF76E8"/>
    <w:rsid w:val="00C8201D"/>
    <w:rsid w:val="00CB3798"/>
    <w:rsid w:val="00CC5AB0"/>
    <w:rsid w:val="00CF1BFE"/>
    <w:rsid w:val="00D14497"/>
    <w:rsid w:val="00D45BBA"/>
    <w:rsid w:val="00D80D82"/>
    <w:rsid w:val="00E805C2"/>
    <w:rsid w:val="00EC7113"/>
    <w:rsid w:val="00F1099C"/>
    <w:rsid w:val="00F20B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uk-UA"/>
    </w:rPr>
  </w:style>
  <w:style w:type="paragraph" w:styleId="11">
    <w:name w:val="heading 1"/>
    <w:basedOn w:val="a"/>
    <w:next w:val="a"/>
    <w:link w:val="12"/>
    <w:uiPriority w:val="9"/>
    <w:qFormat/>
    <w:rsid w:val="0001257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Стиль1"/>
    <w:basedOn w:val="a2"/>
    <w:uiPriority w:val="99"/>
    <w:rsid w:val="007F7B24"/>
    <w:pPr>
      <w:numPr>
        <w:numId w:val="1"/>
      </w:numPr>
    </w:pPr>
  </w:style>
  <w:style w:type="paragraph" w:styleId="a3">
    <w:name w:val="List Paragraph"/>
    <w:basedOn w:val="a"/>
    <w:uiPriority w:val="34"/>
    <w:qFormat/>
    <w:rsid w:val="007F7B24"/>
    <w:pPr>
      <w:ind w:left="720"/>
      <w:contextualSpacing/>
    </w:pPr>
  </w:style>
  <w:style w:type="paragraph" w:customStyle="1" w:styleId="10">
    <w:name w:val="1_параграф"/>
    <w:basedOn w:val="a3"/>
    <w:rsid w:val="00012573"/>
    <w:pPr>
      <w:numPr>
        <w:numId w:val="3"/>
      </w:numPr>
      <w:shd w:val="clear" w:color="auto" w:fill="8DB3E2" w:themeFill="text2" w:themeFillTint="66"/>
      <w:ind w:left="357" w:hanging="357"/>
      <w:outlineLvl w:val="0"/>
    </w:pPr>
    <w:rPr>
      <w:rFonts w:ascii="Times New Roman" w:hAnsi="Times New Roman" w:cs="Times New Roman"/>
      <w:sz w:val="28"/>
      <w14:textFill>
        <w14:gradFill>
          <w14:gsLst>
            <w14:gs w14:pos="0">
              <w14:srgbClr w14:val="000082"/>
            </w14:gs>
            <w14:gs w14:pos="30000">
              <w14:srgbClr w14:val="66008F"/>
            </w14:gs>
            <w14:gs w14:pos="64999">
              <w14:srgbClr w14:val="BA0066"/>
            </w14:gs>
            <w14:gs w14:pos="89999">
              <w14:srgbClr w14:val="FF0000"/>
            </w14:gs>
            <w14:gs w14:pos="100000">
              <w14:srgbClr w14:val="FF8200"/>
            </w14:gs>
          </w14:gsLst>
          <w14:lin w14:ang="5400000" w14:scaled="0"/>
        </w14:gradFill>
      </w14:textFill>
    </w:rPr>
  </w:style>
  <w:style w:type="paragraph" w:customStyle="1" w:styleId="20">
    <w:name w:val="2_Пункт"/>
    <w:basedOn w:val="a3"/>
    <w:next w:val="a"/>
    <w:rsid w:val="00D80D82"/>
    <w:pPr>
      <w:numPr>
        <w:ilvl w:val="1"/>
        <w:numId w:val="3"/>
      </w:numPr>
      <w:tabs>
        <w:tab w:val="left" w:pos="964"/>
      </w:tabs>
      <w:outlineLvl w:val="1"/>
    </w:pPr>
    <w:rPr>
      <w:rFonts w:ascii="Bookman Old Style" w:hAnsi="Bookman Old Style"/>
    </w:rPr>
  </w:style>
  <w:style w:type="numbering" w:customStyle="1" w:styleId="2">
    <w:name w:val="Стиль2"/>
    <w:basedOn w:val="1"/>
    <w:uiPriority w:val="99"/>
    <w:rsid w:val="00D45BBA"/>
    <w:pPr>
      <w:numPr>
        <w:numId w:val="4"/>
      </w:numPr>
    </w:pPr>
  </w:style>
  <w:style w:type="paragraph" w:styleId="a4">
    <w:name w:val="Balloon Text"/>
    <w:basedOn w:val="a"/>
    <w:link w:val="a5"/>
    <w:uiPriority w:val="99"/>
    <w:semiHidden/>
    <w:unhideWhenUsed/>
    <w:rsid w:val="004C77E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C77E5"/>
    <w:rPr>
      <w:rFonts w:ascii="Tahoma" w:hAnsi="Tahoma" w:cs="Tahoma"/>
      <w:sz w:val="16"/>
      <w:szCs w:val="16"/>
      <w:lang w:val="uk-UA"/>
    </w:rPr>
  </w:style>
  <w:style w:type="paragraph" w:styleId="a6">
    <w:name w:val="header"/>
    <w:basedOn w:val="a"/>
    <w:link w:val="a7"/>
    <w:uiPriority w:val="99"/>
    <w:unhideWhenUsed/>
    <w:rsid w:val="00AF073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F0737"/>
    <w:rPr>
      <w:lang w:val="uk-UA"/>
    </w:rPr>
  </w:style>
  <w:style w:type="paragraph" w:styleId="a8">
    <w:name w:val="footer"/>
    <w:basedOn w:val="a"/>
    <w:link w:val="a9"/>
    <w:uiPriority w:val="99"/>
    <w:unhideWhenUsed/>
    <w:rsid w:val="00AF073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F0737"/>
    <w:rPr>
      <w:lang w:val="uk-UA"/>
    </w:rPr>
  </w:style>
  <w:style w:type="character" w:styleId="aa">
    <w:name w:val="Placeholder Text"/>
    <w:basedOn w:val="a0"/>
    <w:uiPriority w:val="99"/>
    <w:semiHidden/>
    <w:rsid w:val="00AF0737"/>
    <w:rPr>
      <w:color w:val="808080"/>
    </w:rPr>
  </w:style>
  <w:style w:type="table" w:styleId="ab">
    <w:name w:val="Table Grid"/>
    <w:basedOn w:val="a1"/>
    <w:uiPriority w:val="59"/>
    <w:rsid w:val="00CF1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footnote text"/>
    <w:basedOn w:val="a"/>
    <w:link w:val="ad"/>
    <w:uiPriority w:val="99"/>
    <w:semiHidden/>
    <w:unhideWhenUsed/>
    <w:rsid w:val="00B463AE"/>
    <w:pPr>
      <w:spacing w:after="0" w:line="240" w:lineRule="auto"/>
    </w:pPr>
    <w:rPr>
      <w:sz w:val="20"/>
      <w:szCs w:val="20"/>
    </w:rPr>
  </w:style>
  <w:style w:type="character" w:customStyle="1" w:styleId="ad">
    <w:name w:val="Текст сноски Знак"/>
    <w:basedOn w:val="a0"/>
    <w:link w:val="ac"/>
    <w:uiPriority w:val="99"/>
    <w:semiHidden/>
    <w:rsid w:val="00B463AE"/>
    <w:rPr>
      <w:sz w:val="20"/>
      <w:szCs w:val="20"/>
      <w:lang w:val="uk-UA"/>
    </w:rPr>
  </w:style>
  <w:style w:type="character" w:styleId="ae">
    <w:name w:val="footnote reference"/>
    <w:basedOn w:val="a0"/>
    <w:uiPriority w:val="99"/>
    <w:semiHidden/>
    <w:unhideWhenUsed/>
    <w:rsid w:val="00B463AE"/>
    <w:rPr>
      <w:vertAlign w:val="superscript"/>
    </w:rPr>
  </w:style>
  <w:style w:type="paragraph" w:styleId="af">
    <w:name w:val="endnote text"/>
    <w:basedOn w:val="a"/>
    <w:link w:val="af0"/>
    <w:uiPriority w:val="99"/>
    <w:semiHidden/>
    <w:unhideWhenUsed/>
    <w:rsid w:val="00B463AE"/>
    <w:pPr>
      <w:spacing w:after="0" w:line="240" w:lineRule="auto"/>
    </w:pPr>
    <w:rPr>
      <w:sz w:val="20"/>
      <w:szCs w:val="20"/>
    </w:rPr>
  </w:style>
  <w:style w:type="character" w:customStyle="1" w:styleId="af0">
    <w:name w:val="Текст концевой сноски Знак"/>
    <w:basedOn w:val="a0"/>
    <w:link w:val="af"/>
    <w:uiPriority w:val="99"/>
    <w:semiHidden/>
    <w:rsid w:val="00B463AE"/>
    <w:rPr>
      <w:sz w:val="20"/>
      <w:szCs w:val="20"/>
      <w:lang w:val="uk-UA"/>
    </w:rPr>
  </w:style>
  <w:style w:type="character" w:styleId="af1">
    <w:name w:val="endnote reference"/>
    <w:basedOn w:val="a0"/>
    <w:uiPriority w:val="99"/>
    <w:semiHidden/>
    <w:unhideWhenUsed/>
    <w:rsid w:val="00B463AE"/>
    <w:rPr>
      <w:vertAlign w:val="superscript"/>
    </w:rPr>
  </w:style>
  <w:style w:type="character" w:customStyle="1" w:styleId="apple-converted-space">
    <w:name w:val="apple-converted-space"/>
    <w:basedOn w:val="a0"/>
    <w:rsid w:val="00B463AE"/>
  </w:style>
  <w:style w:type="character" w:styleId="af2">
    <w:name w:val="Hyperlink"/>
    <w:basedOn w:val="a0"/>
    <w:uiPriority w:val="99"/>
    <w:unhideWhenUsed/>
    <w:rsid w:val="00B463AE"/>
    <w:rPr>
      <w:color w:val="0000FF"/>
      <w:u w:val="single"/>
    </w:rPr>
  </w:style>
  <w:style w:type="table" w:styleId="1-4">
    <w:name w:val="Medium Shading 1 Accent 4"/>
    <w:basedOn w:val="a1"/>
    <w:uiPriority w:val="63"/>
    <w:rsid w:val="004D580A"/>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character" w:customStyle="1" w:styleId="12">
    <w:name w:val="Заголовок 1 Знак"/>
    <w:basedOn w:val="a0"/>
    <w:link w:val="11"/>
    <w:uiPriority w:val="9"/>
    <w:rsid w:val="00012573"/>
    <w:rPr>
      <w:rFonts w:asciiTheme="majorHAnsi" w:eastAsiaTheme="majorEastAsia" w:hAnsiTheme="majorHAnsi" w:cstheme="majorBidi"/>
      <w:b/>
      <w:bCs/>
      <w:color w:val="365F91" w:themeColor="accent1" w:themeShade="BF"/>
      <w:sz w:val="28"/>
      <w:szCs w:val="28"/>
      <w:lang w:val="uk-UA"/>
    </w:rPr>
  </w:style>
  <w:style w:type="paragraph" w:styleId="af3">
    <w:name w:val="TOC Heading"/>
    <w:basedOn w:val="11"/>
    <w:next w:val="a"/>
    <w:uiPriority w:val="39"/>
    <w:unhideWhenUsed/>
    <w:qFormat/>
    <w:rsid w:val="00012573"/>
    <w:pPr>
      <w:outlineLvl w:val="9"/>
    </w:pPr>
    <w:rPr>
      <w:lang w:eastAsia="uk-UA"/>
    </w:rPr>
  </w:style>
  <w:style w:type="paragraph" w:styleId="21">
    <w:name w:val="toc 2"/>
    <w:basedOn w:val="a"/>
    <w:next w:val="a"/>
    <w:autoRedefine/>
    <w:uiPriority w:val="39"/>
    <w:unhideWhenUsed/>
    <w:rsid w:val="007A73E7"/>
    <w:pPr>
      <w:tabs>
        <w:tab w:val="left" w:pos="567"/>
        <w:tab w:val="left" w:pos="880"/>
        <w:tab w:val="right" w:leader="dot" w:pos="9912"/>
      </w:tabs>
      <w:spacing w:after="100"/>
      <w:ind w:left="220"/>
    </w:pPr>
  </w:style>
  <w:style w:type="paragraph" w:styleId="13">
    <w:name w:val="toc 1"/>
    <w:basedOn w:val="a"/>
    <w:next w:val="a"/>
    <w:autoRedefine/>
    <w:uiPriority w:val="39"/>
    <w:unhideWhenUsed/>
    <w:rsid w:val="007A73E7"/>
    <w:pPr>
      <w:tabs>
        <w:tab w:val="left" w:pos="851"/>
        <w:tab w:val="left" w:pos="1540"/>
        <w:tab w:val="right" w:leader="dot" w:pos="9912"/>
      </w:tabs>
      <w:spacing w:after="100"/>
    </w:pPr>
    <w:rPr>
      <w:noProof/>
      <w:sz w:val="16"/>
    </w:rPr>
  </w:style>
  <w:style w:type="paragraph" w:styleId="14">
    <w:name w:val="index 1"/>
    <w:basedOn w:val="a"/>
    <w:next w:val="a"/>
    <w:autoRedefine/>
    <w:uiPriority w:val="99"/>
    <w:unhideWhenUsed/>
    <w:rsid w:val="007A73E7"/>
    <w:pPr>
      <w:spacing w:after="0"/>
      <w:ind w:left="220" w:hanging="220"/>
    </w:pPr>
    <w:rPr>
      <w:rFonts w:cstheme="minorHAnsi"/>
      <w:sz w:val="18"/>
      <w:szCs w:val="18"/>
    </w:rPr>
  </w:style>
  <w:style w:type="paragraph" w:styleId="22">
    <w:name w:val="index 2"/>
    <w:basedOn w:val="a"/>
    <w:next w:val="a"/>
    <w:autoRedefine/>
    <w:uiPriority w:val="99"/>
    <w:unhideWhenUsed/>
    <w:rsid w:val="007A73E7"/>
    <w:pPr>
      <w:spacing w:after="0"/>
      <w:ind w:left="440" w:hanging="220"/>
    </w:pPr>
    <w:rPr>
      <w:rFonts w:cstheme="minorHAnsi"/>
      <w:sz w:val="18"/>
      <w:szCs w:val="18"/>
    </w:rPr>
  </w:style>
  <w:style w:type="paragraph" w:styleId="3">
    <w:name w:val="index 3"/>
    <w:basedOn w:val="a"/>
    <w:next w:val="a"/>
    <w:autoRedefine/>
    <w:uiPriority w:val="99"/>
    <w:unhideWhenUsed/>
    <w:rsid w:val="007A73E7"/>
    <w:pPr>
      <w:spacing w:after="0"/>
      <w:ind w:left="660" w:hanging="220"/>
    </w:pPr>
    <w:rPr>
      <w:rFonts w:cstheme="minorHAnsi"/>
      <w:sz w:val="18"/>
      <w:szCs w:val="18"/>
    </w:rPr>
  </w:style>
  <w:style w:type="paragraph" w:styleId="4">
    <w:name w:val="index 4"/>
    <w:basedOn w:val="a"/>
    <w:next w:val="a"/>
    <w:autoRedefine/>
    <w:uiPriority w:val="99"/>
    <w:unhideWhenUsed/>
    <w:rsid w:val="007A73E7"/>
    <w:pPr>
      <w:spacing w:after="0"/>
      <w:ind w:left="880" w:hanging="220"/>
    </w:pPr>
    <w:rPr>
      <w:rFonts w:cstheme="minorHAnsi"/>
      <w:sz w:val="18"/>
      <w:szCs w:val="18"/>
    </w:rPr>
  </w:style>
  <w:style w:type="paragraph" w:styleId="5">
    <w:name w:val="index 5"/>
    <w:basedOn w:val="a"/>
    <w:next w:val="a"/>
    <w:autoRedefine/>
    <w:uiPriority w:val="99"/>
    <w:unhideWhenUsed/>
    <w:rsid w:val="007A73E7"/>
    <w:pPr>
      <w:spacing w:after="0"/>
      <w:ind w:left="1100" w:hanging="220"/>
    </w:pPr>
    <w:rPr>
      <w:rFonts w:cstheme="minorHAnsi"/>
      <w:sz w:val="18"/>
      <w:szCs w:val="18"/>
    </w:rPr>
  </w:style>
  <w:style w:type="paragraph" w:styleId="6">
    <w:name w:val="index 6"/>
    <w:basedOn w:val="a"/>
    <w:next w:val="a"/>
    <w:autoRedefine/>
    <w:uiPriority w:val="99"/>
    <w:unhideWhenUsed/>
    <w:rsid w:val="007A73E7"/>
    <w:pPr>
      <w:spacing w:after="0"/>
      <w:ind w:left="1320" w:hanging="220"/>
    </w:pPr>
    <w:rPr>
      <w:rFonts w:cstheme="minorHAnsi"/>
      <w:sz w:val="18"/>
      <w:szCs w:val="18"/>
    </w:rPr>
  </w:style>
  <w:style w:type="paragraph" w:styleId="7">
    <w:name w:val="index 7"/>
    <w:basedOn w:val="a"/>
    <w:next w:val="a"/>
    <w:autoRedefine/>
    <w:uiPriority w:val="99"/>
    <w:unhideWhenUsed/>
    <w:rsid w:val="007A73E7"/>
    <w:pPr>
      <w:spacing w:after="0"/>
      <w:ind w:left="1540" w:hanging="220"/>
    </w:pPr>
    <w:rPr>
      <w:rFonts w:cstheme="minorHAnsi"/>
      <w:sz w:val="18"/>
      <w:szCs w:val="18"/>
    </w:rPr>
  </w:style>
  <w:style w:type="paragraph" w:styleId="8">
    <w:name w:val="index 8"/>
    <w:basedOn w:val="a"/>
    <w:next w:val="a"/>
    <w:autoRedefine/>
    <w:uiPriority w:val="99"/>
    <w:unhideWhenUsed/>
    <w:rsid w:val="007A73E7"/>
    <w:pPr>
      <w:spacing w:after="0"/>
      <w:ind w:left="1760" w:hanging="220"/>
    </w:pPr>
    <w:rPr>
      <w:rFonts w:cstheme="minorHAnsi"/>
      <w:sz w:val="18"/>
      <w:szCs w:val="18"/>
    </w:rPr>
  </w:style>
  <w:style w:type="paragraph" w:styleId="9">
    <w:name w:val="index 9"/>
    <w:basedOn w:val="a"/>
    <w:next w:val="a"/>
    <w:autoRedefine/>
    <w:uiPriority w:val="99"/>
    <w:unhideWhenUsed/>
    <w:rsid w:val="007A73E7"/>
    <w:pPr>
      <w:spacing w:after="0"/>
      <w:ind w:left="1980" w:hanging="220"/>
    </w:pPr>
    <w:rPr>
      <w:rFonts w:cstheme="minorHAnsi"/>
      <w:sz w:val="18"/>
      <w:szCs w:val="18"/>
    </w:rPr>
  </w:style>
  <w:style w:type="paragraph" w:styleId="af4">
    <w:name w:val="index heading"/>
    <w:basedOn w:val="a"/>
    <w:next w:val="14"/>
    <w:uiPriority w:val="99"/>
    <w:unhideWhenUsed/>
    <w:rsid w:val="007A73E7"/>
    <w:pPr>
      <w:spacing w:before="240" w:after="120"/>
      <w:jc w:val="center"/>
    </w:pPr>
    <w:rPr>
      <w:rFonts w:cstheme="minorHAnsi"/>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uk-UA"/>
    </w:rPr>
  </w:style>
  <w:style w:type="paragraph" w:styleId="11">
    <w:name w:val="heading 1"/>
    <w:basedOn w:val="a"/>
    <w:next w:val="a"/>
    <w:link w:val="12"/>
    <w:uiPriority w:val="9"/>
    <w:qFormat/>
    <w:rsid w:val="0001257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Стиль1"/>
    <w:basedOn w:val="a2"/>
    <w:uiPriority w:val="99"/>
    <w:rsid w:val="007F7B24"/>
    <w:pPr>
      <w:numPr>
        <w:numId w:val="1"/>
      </w:numPr>
    </w:pPr>
  </w:style>
  <w:style w:type="paragraph" w:styleId="a3">
    <w:name w:val="List Paragraph"/>
    <w:basedOn w:val="a"/>
    <w:uiPriority w:val="34"/>
    <w:qFormat/>
    <w:rsid w:val="007F7B24"/>
    <w:pPr>
      <w:ind w:left="720"/>
      <w:contextualSpacing/>
    </w:pPr>
  </w:style>
  <w:style w:type="paragraph" w:customStyle="1" w:styleId="10">
    <w:name w:val="1_параграф"/>
    <w:basedOn w:val="a3"/>
    <w:rsid w:val="00012573"/>
    <w:pPr>
      <w:numPr>
        <w:numId w:val="3"/>
      </w:numPr>
      <w:shd w:val="clear" w:color="auto" w:fill="8DB3E2" w:themeFill="text2" w:themeFillTint="66"/>
      <w:ind w:left="357" w:hanging="357"/>
      <w:outlineLvl w:val="0"/>
    </w:pPr>
    <w:rPr>
      <w:rFonts w:ascii="Times New Roman" w:hAnsi="Times New Roman" w:cs="Times New Roman"/>
      <w:sz w:val="28"/>
      <w14:textFill>
        <w14:gradFill>
          <w14:gsLst>
            <w14:gs w14:pos="0">
              <w14:srgbClr w14:val="000082"/>
            </w14:gs>
            <w14:gs w14:pos="30000">
              <w14:srgbClr w14:val="66008F"/>
            </w14:gs>
            <w14:gs w14:pos="64999">
              <w14:srgbClr w14:val="BA0066"/>
            </w14:gs>
            <w14:gs w14:pos="89999">
              <w14:srgbClr w14:val="FF0000"/>
            </w14:gs>
            <w14:gs w14:pos="100000">
              <w14:srgbClr w14:val="FF8200"/>
            </w14:gs>
          </w14:gsLst>
          <w14:lin w14:ang="5400000" w14:scaled="0"/>
        </w14:gradFill>
      </w14:textFill>
    </w:rPr>
  </w:style>
  <w:style w:type="paragraph" w:customStyle="1" w:styleId="20">
    <w:name w:val="2_Пункт"/>
    <w:basedOn w:val="a3"/>
    <w:next w:val="a"/>
    <w:rsid w:val="00D80D82"/>
    <w:pPr>
      <w:numPr>
        <w:ilvl w:val="1"/>
        <w:numId w:val="3"/>
      </w:numPr>
      <w:tabs>
        <w:tab w:val="left" w:pos="964"/>
      </w:tabs>
      <w:outlineLvl w:val="1"/>
    </w:pPr>
    <w:rPr>
      <w:rFonts w:ascii="Bookman Old Style" w:hAnsi="Bookman Old Style"/>
    </w:rPr>
  </w:style>
  <w:style w:type="numbering" w:customStyle="1" w:styleId="2">
    <w:name w:val="Стиль2"/>
    <w:basedOn w:val="1"/>
    <w:uiPriority w:val="99"/>
    <w:rsid w:val="00D45BBA"/>
    <w:pPr>
      <w:numPr>
        <w:numId w:val="4"/>
      </w:numPr>
    </w:pPr>
  </w:style>
  <w:style w:type="paragraph" w:styleId="a4">
    <w:name w:val="Balloon Text"/>
    <w:basedOn w:val="a"/>
    <w:link w:val="a5"/>
    <w:uiPriority w:val="99"/>
    <w:semiHidden/>
    <w:unhideWhenUsed/>
    <w:rsid w:val="004C77E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C77E5"/>
    <w:rPr>
      <w:rFonts w:ascii="Tahoma" w:hAnsi="Tahoma" w:cs="Tahoma"/>
      <w:sz w:val="16"/>
      <w:szCs w:val="16"/>
      <w:lang w:val="uk-UA"/>
    </w:rPr>
  </w:style>
  <w:style w:type="paragraph" w:styleId="a6">
    <w:name w:val="header"/>
    <w:basedOn w:val="a"/>
    <w:link w:val="a7"/>
    <w:uiPriority w:val="99"/>
    <w:unhideWhenUsed/>
    <w:rsid w:val="00AF073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F0737"/>
    <w:rPr>
      <w:lang w:val="uk-UA"/>
    </w:rPr>
  </w:style>
  <w:style w:type="paragraph" w:styleId="a8">
    <w:name w:val="footer"/>
    <w:basedOn w:val="a"/>
    <w:link w:val="a9"/>
    <w:uiPriority w:val="99"/>
    <w:unhideWhenUsed/>
    <w:rsid w:val="00AF073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F0737"/>
    <w:rPr>
      <w:lang w:val="uk-UA"/>
    </w:rPr>
  </w:style>
  <w:style w:type="character" w:styleId="aa">
    <w:name w:val="Placeholder Text"/>
    <w:basedOn w:val="a0"/>
    <w:uiPriority w:val="99"/>
    <w:semiHidden/>
    <w:rsid w:val="00AF0737"/>
    <w:rPr>
      <w:color w:val="808080"/>
    </w:rPr>
  </w:style>
  <w:style w:type="table" w:styleId="ab">
    <w:name w:val="Table Grid"/>
    <w:basedOn w:val="a1"/>
    <w:uiPriority w:val="59"/>
    <w:rsid w:val="00CF1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footnote text"/>
    <w:basedOn w:val="a"/>
    <w:link w:val="ad"/>
    <w:uiPriority w:val="99"/>
    <w:semiHidden/>
    <w:unhideWhenUsed/>
    <w:rsid w:val="00B463AE"/>
    <w:pPr>
      <w:spacing w:after="0" w:line="240" w:lineRule="auto"/>
    </w:pPr>
    <w:rPr>
      <w:sz w:val="20"/>
      <w:szCs w:val="20"/>
    </w:rPr>
  </w:style>
  <w:style w:type="character" w:customStyle="1" w:styleId="ad">
    <w:name w:val="Текст сноски Знак"/>
    <w:basedOn w:val="a0"/>
    <w:link w:val="ac"/>
    <w:uiPriority w:val="99"/>
    <w:semiHidden/>
    <w:rsid w:val="00B463AE"/>
    <w:rPr>
      <w:sz w:val="20"/>
      <w:szCs w:val="20"/>
      <w:lang w:val="uk-UA"/>
    </w:rPr>
  </w:style>
  <w:style w:type="character" w:styleId="ae">
    <w:name w:val="footnote reference"/>
    <w:basedOn w:val="a0"/>
    <w:uiPriority w:val="99"/>
    <w:semiHidden/>
    <w:unhideWhenUsed/>
    <w:rsid w:val="00B463AE"/>
    <w:rPr>
      <w:vertAlign w:val="superscript"/>
    </w:rPr>
  </w:style>
  <w:style w:type="paragraph" w:styleId="af">
    <w:name w:val="endnote text"/>
    <w:basedOn w:val="a"/>
    <w:link w:val="af0"/>
    <w:uiPriority w:val="99"/>
    <w:semiHidden/>
    <w:unhideWhenUsed/>
    <w:rsid w:val="00B463AE"/>
    <w:pPr>
      <w:spacing w:after="0" w:line="240" w:lineRule="auto"/>
    </w:pPr>
    <w:rPr>
      <w:sz w:val="20"/>
      <w:szCs w:val="20"/>
    </w:rPr>
  </w:style>
  <w:style w:type="character" w:customStyle="1" w:styleId="af0">
    <w:name w:val="Текст концевой сноски Знак"/>
    <w:basedOn w:val="a0"/>
    <w:link w:val="af"/>
    <w:uiPriority w:val="99"/>
    <w:semiHidden/>
    <w:rsid w:val="00B463AE"/>
    <w:rPr>
      <w:sz w:val="20"/>
      <w:szCs w:val="20"/>
      <w:lang w:val="uk-UA"/>
    </w:rPr>
  </w:style>
  <w:style w:type="character" w:styleId="af1">
    <w:name w:val="endnote reference"/>
    <w:basedOn w:val="a0"/>
    <w:uiPriority w:val="99"/>
    <w:semiHidden/>
    <w:unhideWhenUsed/>
    <w:rsid w:val="00B463AE"/>
    <w:rPr>
      <w:vertAlign w:val="superscript"/>
    </w:rPr>
  </w:style>
  <w:style w:type="character" w:customStyle="1" w:styleId="apple-converted-space">
    <w:name w:val="apple-converted-space"/>
    <w:basedOn w:val="a0"/>
    <w:rsid w:val="00B463AE"/>
  </w:style>
  <w:style w:type="character" w:styleId="af2">
    <w:name w:val="Hyperlink"/>
    <w:basedOn w:val="a0"/>
    <w:uiPriority w:val="99"/>
    <w:unhideWhenUsed/>
    <w:rsid w:val="00B463AE"/>
    <w:rPr>
      <w:color w:val="0000FF"/>
      <w:u w:val="single"/>
    </w:rPr>
  </w:style>
  <w:style w:type="table" w:styleId="1-4">
    <w:name w:val="Medium Shading 1 Accent 4"/>
    <w:basedOn w:val="a1"/>
    <w:uiPriority w:val="63"/>
    <w:rsid w:val="004D580A"/>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character" w:customStyle="1" w:styleId="12">
    <w:name w:val="Заголовок 1 Знак"/>
    <w:basedOn w:val="a0"/>
    <w:link w:val="11"/>
    <w:uiPriority w:val="9"/>
    <w:rsid w:val="00012573"/>
    <w:rPr>
      <w:rFonts w:asciiTheme="majorHAnsi" w:eastAsiaTheme="majorEastAsia" w:hAnsiTheme="majorHAnsi" w:cstheme="majorBidi"/>
      <w:b/>
      <w:bCs/>
      <w:color w:val="365F91" w:themeColor="accent1" w:themeShade="BF"/>
      <w:sz w:val="28"/>
      <w:szCs w:val="28"/>
      <w:lang w:val="uk-UA"/>
    </w:rPr>
  </w:style>
  <w:style w:type="paragraph" w:styleId="af3">
    <w:name w:val="TOC Heading"/>
    <w:basedOn w:val="11"/>
    <w:next w:val="a"/>
    <w:uiPriority w:val="39"/>
    <w:unhideWhenUsed/>
    <w:qFormat/>
    <w:rsid w:val="00012573"/>
    <w:pPr>
      <w:outlineLvl w:val="9"/>
    </w:pPr>
    <w:rPr>
      <w:lang w:eastAsia="uk-UA"/>
    </w:rPr>
  </w:style>
  <w:style w:type="paragraph" w:styleId="21">
    <w:name w:val="toc 2"/>
    <w:basedOn w:val="a"/>
    <w:next w:val="a"/>
    <w:autoRedefine/>
    <w:uiPriority w:val="39"/>
    <w:unhideWhenUsed/>
    <w:rsid w:val="007A73E7"/>
    <w:pPr>
      <w:tabs>
        <w:tab w:val="left" w:pos="567"/>
        <w:tab w:val="left" w:pos="880"/>
        <w:tab w:val="right" w:leader="dot" w:pos="9912"/>
      </w:tabs>
      <w:spacing w:after="100"/>
      <w:ind w:left="220"/>
    </w:pPr>
  </w:style>
  <w:style w:type="paragraph" w:styleId="13">
    <w:name w:val="toc 1"/>
    <w:basedOn w:val="a"/>
    <w:next w:val="a"/>
    <w:autoRedefine/>
    <w:uiPriority w:val="39"/>
    <w:unhideWhenUsed/>
    <w:rsid w:val="007A73E7"/>
    <w:pPr>
      <w:tabs>
        <w:tab w:val="left" w:pos="851"/>
        <w:tab w:val="left" w:pos="1540"/>
        <w:tab w:val="right" w:leader="dot" w:pos="9912"/>
      </w:tabs>
      <w:spacing w:after="100"/>
    </w:pPr>
    <w:rPr>
      <w:noProof/>
      <w:sz w:val="16"/>
    </w:rPr>
  </w:style>
  <w:style w:type="paragraph" w:styleId="14">
    <w:name w:val="index 1"/>
    <w:basedOn w:val="a"/>
    <w:next w:val="a"/>
    <w:autoRedefine/>
    <w:uiPriority w:val="99"/>
    <w:unhideWhenUsed/>
    <w:rsid w:val="007A73E7"/>
    <w:pPr>
      <w:spacing w:after="0"/>
      <w:ind w:left="220" w:hanging="220"/>
    </w:pPr>
    <w:rPr>
      <w:rFonts w:cstheme="minorHAnsi"/>
      <w:sz w:val="18"/>
      <w:szCs w:val="18"/>
    </w:rPr>
  </w:style>
  <w:style w:type="paragraph" w:styleId="22">
    <w:name w:val="index 2"/>
    <w:basedOn w:val="a"/>
    <w:next w:val="a"/>
    <w:autoRedefine/>
    <w:uiPriority w:val="99"/>
    <w:unhideWhenUsed/>
    <w:rsid w:val="007A73E7"/>
    <w:pPr>
      <w:spacing w:after="0"/>
      <w:ind w:left="440" w:hanging="220"/>
    </w:pPr>
    <w:rPr>
      <w:rFonts w:cstheme="minorHAnsi"/>
      <w:sz w:val="18"/>
      <w:szCs w:val="18"/>
    </w:rPr>
  </w:style>
  <w:style w:type="paragraph" w:styleId="3">
    <w:name w:val="index 3"/>
    <w:basedOn w:val="a"/>
    <w:next w:val="a"/>
    <w:autoRedefine/>
    <w:uiPriority w:val="99"/>
    <w:unhideWhenUsed/>
    <w:rsid w:val="007A73E7"/>
    <w:pPr>
      <w:spacing w:after="0"/>
      <w:ind w:left="660" w:hanging="220"/>
    </w:pPr>
    <w:rPr>
      <w:rFonts w:cstheme="minorHAnsi"/>
      <w:sz w:val="18"/>
      <w:szCs w:val="18"/>
    </w:rPr>
  </w:style>
  <w:style w:type="paragraph" w:styleId="4">
    <w:name w:val="index 4"/>
    <w:basedOn w:val="a"/>
    <w:next w:val="a"/>
    <w:autoRedefine/>
    <w:uiPriority w:val="99"/>
    <w:unhideWhenUsed/>
    <w:rsid w:val="007A73E7"/>
    <w:pPr>
      <w:spacing w:after="0"/>
      <w:ind w:left="880" w:hanging="220"/>
    </w:pPr>
    <w:rPr>
      <w:rFonts w:cstheme="minorHAnsi"/>
      <w:sz w:val="18"/>
      <w:szCs w:val="18"/>
    </w:rPr>
  </w:style>
  <w:style w:type="paragraph" w:styleId="5">
    <w:name w:val="index 5"/>
    <w:basedOn w:val="a"/>
    <w:next w:val="a"/>
    <w:autoRedefine/>
    <w:uiPriority w:val="99"/>
    <w:unhideWhenUsed/>
    <w:rsid w:val="007A73E7"/>
    <w:pPr>
      <w:spacing w:after="0"/>
      <w:ind w:left="1100" w:hanging="220"/>
    </w:pPr>
    <w:rPr>
      <w:rFonts w:cstheme="minorHAnsi"/>
      <w:sz w:val="18"/>
      <w:szCs w:val="18"/>
    </w:rPr>
  </w:style>
  <w:style w:type="paragraph" w:styleId="6">
    <w:name w:val="index 6"/>
    <w:basedOn w:val="a"/>
    <w:next w:val="a"/>
    <w:autoRedefine/>
    <w:uiPriority w:val="99"/>
    <w:unhideWhenUsed/>
    <w:rsid w:val="007A73E7"/>
    <w:pPr>
      <w:spacing w:after="0"/>
      <w:ind w:left="1320" w:hanging="220"/>
    </w:pPr>
    <w:rPr>
      <w:rFonts w:cstheme="minorHAnsi"/>
      <w:sz w:val="18"/>
      <w:szCs w:val="18"/>
    </w:rPr>
  </w:style>
  <w:style w:type="paragraph" w:styleId="7">
    <w:name w:val="index 7"/>
    <w:basedOn w:val="a"/>
    <w:next w:val="a"/>
    <w:autoRedefine/>
    <w:uiPriority w:val="99"/>
    <w:unhideWhenUsed/>
    <w:rsid w:val="007A73E7"/>
    <w:pPr>
      <w:spacing w:after="0"/>
      <w:ind w:left="1540" w:hanging="220"/>
    </w:pPr>
    <w:rPr>
      <w:rFonts w:cstheme="minorHAnsi"/>
      <w:sz w:val="18"/>
      <w:szCs w:val="18"/>
    </w:rPr>
  </w:style>
  <w:style w:type="paragraph" w:styleId="8">
    <w:name w:val="index 8"/>
    <w:basedOn w:val="a"/>
    <w:next w:val="a"/>
    <w:autoRedefine/>
    <w:uiPriority w:val="99"/>
    <w:unhideWhenUsed/>
    <w:rsid w:val="007A73E7"/>
    <w:pPr>
      <w:spacing w:after="0"/>
      <w:ind w:left="1760" w:hanging="220"/>
    </w:pPr>
    <w:rPr>
      <w:rFonts w:cstheme="minorHAnsi"/>
      <w:sz w:val="18"/>
      <w:szCs w:val="18"/>
    </w:rPr>
  </w:style>
  <w:style w:type="paragraph" w:styleId="9">
    <w:name w:val="index 9"/>
    <w:basedOn w:val="a"/>
    <w:next w:val="a"/>
    <w:autoRedefine/>
    <w:uiPriority w:val="99"/>
    <w:unhideWhenUsed/>
    <w:rsid w:val="007A73E7"/>
    <w:pPr>
      <w:spacing w:after="0"/>
      <w:ind w:left="1980" w:hanging="220"/>
    </w:pPr>
    <w:rPr>
      <w:rFonts w:cstheme="minorHAnsi"/>
      <w:sz w:val="18"/>
      <w:szCs w:val="18"/>
    </w:rPr>
  </w:style>
  <w:style w:type="paragraph" w:styleId="af4">
    <w:name w:val="index heading"/>
    <w:basedOn w:val="a"/>
    <w:next w:val="14"/>
    <w:uiPriority w:val="99"/>
    <w:unhideWhenUsed/>
    <w:rsid w:val="007A73E7"/>
    <w:pPr>
      <w:spacing w:before="240" w:after="120"/>
      <w:jc w:val="center"/>
    </w:pPr>
    <w:rPr>
      <w:rFonts w:cstheme="minorHAnsi"/>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7E26C-78AA-4541-9BA9-83F30D56F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2082</Words>
  <Characters>1188</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Lyuda</dc:creator>
  <cp:lastModifiedBy>Lyuda</cp:lastModifiedBy>
  <cp:revision>3</cp:revision>
  <dcterms:created xsi:type="dcterms:W3CDTF">2016-04-12T21:42:00Z</dcterms:created>
  <dcterms:modified xsi:type="dcterms:W3CDTF">2016-04-12T21:49:00Z</dcterms:modified>
</cp:coreProperties>
</file>